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DF3037" w:rsidP="00DF3037">
      <w:pPr>
        <w:framePr w:h="2791" w:hRule="exact" w:hSpace="180" w:wrap="around" w:vAnchor="text" w:hAnchor="page" w:x="1096" w:y="-383"/>
        <w:ind w:left="720" w:hanging="720"/>
      </w:pPr>
      <w:r>
        <w:rPr>
          <w:noProof/>
        </w:rPr>
        <w:drawing>
          <wp:inline distT="0" distB="0" distL="0" distR="0" wp14:anchorId="2421C5D4" wp14:editId="3EAF20DF">
            <wp:extent cx="1476375" cy="1343025"/>
            <wp:effectExtent l="0" t="0" r="9525" b="9525"/>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986-HSE-Internal-Brand-Refresh-Proof#14-LHead-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inline>
        </w:drawing>
      </w:r>
      <w:r w:rsidR="001D09DA">
        <w:t xml:space="preserve">                           </w:t>
      </w:r>
    </w:p>
    <w:p w:rsidR="001D09DA" w:rsidRDefault="001D09DA" w:rsidP="00D130D8">
      <w:pPr>
        <w:framePr w:h="2791" w:hRule="exact" w:hSpace="180" w:wrap="around" w:vAnchor="text" w:hAnchor="page" w:x="1096" w:y="-383"/>
        <w:ind w:left="1800" w:hanging="720"/>
        <w:rPr>
          <w:rFonts w:ascii="Verdana" w:hAnsi="Verdana" w:cs="Arial"/>
          <w:b/>
          <w:bCs/>
          <w:sz w:val="16"/>
          <w:szCs w:val="16"/>
          <w:lang w:val="de-DE"/>
        </w:rPr>
      </w:pPr>
    </w:p>
    <w:p w:rsidR="001D09DA" w:rsidRDefault="001D09DA" w:rsidP="00D130D8">
      <w:pPr>
        <w:framePr w:h="2791" w:hRule="exact" w:hSpace="180" w:wrap="around" w:vAnchor="text" w:hAnchor="page" w:x="1096" w:y="-383"/>
        <w:ind w:left="1800" w:hanging="720"/>
      </w:pPr>
    </w:p>
    <w:p w:rsidR="001D09DA" w:rsidRDefault="003052F5"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C3" w:rsidRDefault="00CA4FC3" w:rsidP="00D130D8">
                            <w:pPr>
                              <w:ind w:right="-1259"/>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CA4FC3" w:rsidRDefault="00CA4FC3" w:rsidP="00D130D8">
                      <w:pPr>
                        <w:ind w:right="-1259"/>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541A2C" w:rsidRPr="00950FF2" w:rsidRDefault="00950FF2" w:rsidP="00541A2C">
      <w:pPr>
        <w:jc w:val="center"/>
        <w:rPr>
          <w:rFonts w:cs="Arial"/>
          <w:b/>
          <w:iCs/>
        </w:rPr>
      </w:pPr>
      <w:r w:rsidRPr="00950FF2">
        <w:rPr>
          <w:rFonts w:cs="Arial"/>
          <w:b/>
          <w:iCs/>
        </w:rPr>
        <w:t>NRS11943 Clinical Engineering Technician, Senior</w:t>
      </w:r>
    </w:p>
    <w:p w:rsidR="00950FF2" w:rsidRPr="00950FF2" w:rsidRDefault="00950FF2" w:rsidP="00541A2C">
      <w:pPr>
        <w:jc w:val="center"/>
        <w:rPr>
          <w:rFonts w:cs="Arial"/>
          <w:b/>
          <w:iCs/>
        </w:rPr>
      </w:pPr>
      <w:r w:rsidRPr="00950FF2">
        <w:rPr>
          <w:rFonts w:cs="Arial"/>
          <w:b/>
          <w:iCs/>
        </w:rPr>
        <w:t>Cork University Hospital</w:t>
      </w:r>
    </w:p>
    <w:p w:rsidR="00541A2C" w:rsidRPr="008F59BA" w:rsidRDefault="00541A2C" w:rsidP="00541A2C">
      <w:pPr>
        <w:jc w:val="center"/>
        <w:rPr>
          <w:rFonts w:cs="Arial"/>
          <w:b/>
        </w:rPr>
      </w:pP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E655A7">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lastRenderedPageBreak/>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AF21A4" w:rsidRPr="00AF21A4">
        <w:rPr>
          <w:rFonts w:cs="Arial"/>
          <w:b/>
          <w:color w:val="000000" w:themeColor="text1"/>
        </w:rPr>
        <w:t>Wednesday, 6</w:t>
      </w:r>
      <w:r w:rsidR="00AF21A4" w:rsidRPr="00AF21A4">
        <w:rPr>
          <w:rFonts w:cs="Arial"/>
          <w:b/>
          <w:color w:val="000000" w:themeColor="text1"/>
          <w:vertAlign w:val="superscript"/>
        </w:rPr>
        <w:t>th</w:t>
      </w:r>
      <w:r w:rsidR="00AF21A4" w:rsidRPr="00AF21A4">
        <w:rPr>
          <w:rFonts w:cs="Arial"/>
          <w:b/>
          <w:color w:val="000000" w:themeColor="text1"/>
        </w:rPr>
        <w:t xml:space="preserve"> April 2022</w:t>
      </w:r>
      <w:r w:rsidR="001C6A33" w:rsidRPr="00AF21A4">
        <w:rPr>
          <w:rFonts w:cs="Arial"/>
          <w:b/>
          <w:color w:val="000000" w:themeColor="text1"/>
        </w:rPr>
        <w:t xml:space="preserve"> at</w:t>
      </w:r>
      <w:r w:rsidR="00BE366C" w:rsidRPr="00AF21A4">
        <w:rPr>
          <w:rFonts w:cs="Arial"/>
          <w:b/>
          <w:color w:val="000000" w:themeColor="text1"/>
        </w:rPr>
        <w:t xml:space="preserve"> 12</w:t>
      </w:r>
      <w:r w:rsidR="001C6A33" w:rsidRPr="00AF21A4">
        <w:rPr>
          <w:rFonts w:cs="Arial"/>
          <w:b/>
          <w:color w:val="000000" w:themeColor="text1"/>
        </w:rPr>
        <w:t xml:space="preserve"> </w:t>
      </w:r>
      <w:r w:rsidR="00BE366C" w:rsidRPr="00AF21A4">
        <w:rPr>
          <w:rFonts w:cs="Arial"/>
          <w:b/>
          <w:color w:val="000000" w:themeColor="text1"/>
        </w:rPr>
        <w:t>noon.</w:t>
      </w:r>
      <w:r w:rsidR="00C95B23" w:rsidRPr="00AF21A4">
        <w:rPr>
          <w:rFonts w:cs="Arial"/>
          <w:b/>
          <w:color w:val="000000" w:themeColor="text1"/>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3722EB" w:rsidRPr="00487029" w:rsidRDefault="003722EB" w:rsidP="003722EB">
      <w:pPr>
        <w:pStyle w:val="NormalWeb"/>
        <w:rPr>
          <w:rFonts w:ascii="Arial" w:hAnsi="Arial" w:cs="Arial"/>
          <w:color w:val="FF0000"/>
          <w:sz w:val="20"/>
          <w:szCs w:val="20"/>
        </w:rPr>
      </w:pPr>
    </w:p>
    <w:p w:rsidR="003722EB" w:rsidRPr="00B63B83" w:rsidRDefault="003722EB" w:rsidP="00B63B83">
      <w:pPr>
        <w:pStyle w:val="ListParagraph"/>
        <w:numPr>
          <w:ilvl w:val="0"/>
          <w:numId w:val="1"/>
        </w:numPr>
        <w:shd w:val="clear" w:color="auto" w:fill="D9D9D9"/>
        <w:jc w:val="both"/>
        <w:rPr>
          <w:rFonts w:cs="Arial"/>
          <w:color w:val="FF0000"/>
        </w:rPr>
      </w:pPr>
      <w:r w:rsidRPr="00B63B83">
        <w:rPr>
          <w:rStyle w:val="Strong"/>
          <w:rFonts w:ascii="Arial" w:hAnsi="Arial" w:cs="Arial"/>
          <w:color w:val="FF0000"/>
        </w:rPr>
        <w:t>Candidates on existing bespoke panels</w:t>
      </w:r>
    </w:p>
    <w:p w:rsidR="003722EB" w:rsidRPr="00487029" w:rsidRDefault="003722EB" w:rsidP="003722EB">
      <w:pPr>
        <w:rPr>
          <w:rFonts w:cs="Arial"/>
          <w:color w:val="FF0000"/>
        </w:rPr>
      </w:pPr>
    </w:p>
    <w:p w:rsidR="003722EB" w:rsidRPr="00AF21A4" w:rsidRDefault="003722EB" w:rsidP="003722EB">
      <w:pPr>
        <w:shd w:val="clear" w:color="auto" w:fill="FFFFFF"/>
        <w:rPr>
          <w:rFonts w:eastAsiaTheme="minorHAnsi" w:cs="Arial"/>
          <w:color w:val="000000" w:themeColor="text1"/>
        </w:rPr>
      </w:pPr>
      <w:r w:rsidRPr="00AF21A4">
        <w:rPr>
          <w:rFonts w:cs="Arial"/>
          <w:color w:val="000000" w:themeColor="text1"/>
          <w:shd w:val="clear" w:color="auto" w:fill="FFFFFF"/>
        </w:rPr>
        <w:t xml:space="preserve">If you are currently on an active Bespoke </w:t>
      </w:r>
      <w:r w:rsidR="001A729B" w:rsidRPr="00AF21A4">
        <w:rPr>
          <w:rFonts w:cs="Arial"/>
          <w:color w:val="000000" w:themeColor="text1"/>
          <w:shd w:val="clear" w:color="auto" w:fill="FFFFFF"/>
        </w:rPr>
        <w:t>Panel for Clinical Engineering Technician, Senior</w:t>
      </w:r>
      <w:r w:rsidRPr="00AF21A4">
        <w:rPr>
          <w:rFonts w:cs="Arial"/>
          <w:color w:val="000000" w:themeColor="text1"/>
          <w:shd w:val="clear" w:color="auto" w:fill="FFFFFF"/>
        </w:rPr>
        <w:t xml:space="preserve"> you will receive a separate communication by email.</w:t>
      </w:r>
    </w:p>
    <w:p w:rsidR="003722EB" w:rsidRPr="00AF21A4" w:rsidRDefault="003722EB" w:rsidP="003722EB">
      <w:pPr>
        <w:shd w:val="clear" w:color="auto" w:fill="FFFFFF"/>
        <w:rPr>
          <w:rFonts w:cs="Arial"/>
          <w:color w:val="000000" w:themeColor="text1"/>
        </w:rPr>
      </w:pPr>
    </w:p>
    <w:p w:rsidR="003722EB" w:rsidRPr="00AF21A4" w:rsidRDefault="003722EB" w:rsidP="003722EB">
      <w:pPr>
        <w:shd w:val="clear" w:color="auto" w:fill="FFFFFF"/>
        <w:rPr>
          <w:rFonts w:cs="Arial"/>
          <w:color w:val="000000" w:themeColor="text1"/>
        </w:rPr>
      </w:pPr>
      <w:r w:rsidRPr="00AF21A4">
        <w:rPr>
          <w:rFonts w:cs="Arial"/>
          <w:color w:val="000000" w:themeColor="text1"/>
        </w:rPr>
        <w:t>If the panel you are on is not currently due to expire, it will remain in place and will take precedence over the supplementary panel formed from on foot of this new campaign. </w:t>
      </w:r>
    </w:p>
    <w:p w:rsidR="003722EB" w:rsidRPr="00AF21A4" w:rsidRDefault="003722EB" w:rsidP="003722EB">
      <w:pPr>
        <w:shd w:val="clear" w:color="auto" w:fill="FFFFFF"/>
        <w:rPr>
          <w:rFonts w:cs="Arial"/>
          <w:color w:val="000000" w:themeColor="text1"/>
        </w:rPr>
      </w:pPr>
      <w:r w:rsidRPr="00AF21A4">
        <w:rPr>
          <w:rFonts w:cs="Arial"/>
          <w:color w:val="000000" w:themeColor="text1"/>
        </w:rPr>
        <w:t> </w:t>
      </w:r>
    </w:p>
    <w:p w:rsidR="003722EB" w:rsidRPr="00AF21A4" w:rsidRDefault="003722EB" w:rsidP="003722EB">
      <w:pPr>
        <w:shd w:val="clear" w:color="auto" w:fill="FFFFFF"/>
        <w:jc w:val="both"/>
        <w:rPr>
          <w:rFonts w:cs="Arial"/>
          <w:color w:val="000000" w:themeColor="text1"/>
        </w:rPr>
      </w:pPr>
      <w:r w:rsidRPr="00AF21A4">
        <w:rPr>
          <w:rFonts w:cs="Arial"/>
          <w:color w:val="000000" w:themeColor="text1"/>
        </w:rPr>
        <w:t>If your panel is due to remain but you still wish to be considered as an applicant for the new</w:t>
      </w:r>
      <w:r w:rsidR="001A729B" w:rsidRPr="00AF21A4">
        <w:rPr>
          <w:rFonts w:cs="Arial"/>
          <w:color w:val="000000" w:themeColor="text1"/>
        </w:rPr>
        <w:t xml:space="preserve"> supplementary campaign (NRS11943</w:t>
      </w:r>
      <w:r w:rsidRPr="00AF21A4">
        <w:rPr>
          <w:rFonts w:cs="Arial"/>
          <w:color w:val="000000" w:themeColor="text1"/>
        </w:rPr>
        <w:t xml:space="preserve">), you have the option of removing yourself from the existing panel and re-applying for the new campaign. To remove yourself from the existing panel, you </w:t>
      </w:r>
      <w:bookmarkStart w:id="0" w:name="_GoBack"/>
      <w:bookmarkEnd w:id="0"/>
      <w:r w:rsidRPr="00AF21A4">
        <w:rPr>
          <w:rFonts w:cs="Arial"/>
          <w:color w:val="000000" w:themeColor="text1"/>
        </w:rPr>
        <w:t xml:space="preserve">will need to email your request to our colleagues in Panel Management at </w:t>
      </w:r>
      <w:hyperlink r:id="rId10" w:history="1">
        <w:r w:rsidR="001A729B" w:rsidRPr="00AF21A4">
          <w:rPr>
            <w:rStyle w:val="Hyperlink"/>
            <w:rFonts w:cs="Arial"/>
            <w:color w:val="0070C0"/>
          </w:rPr>
          <w:t>joborders@hse.ie</w:t>
        </w:r>
      </w:hyperlink>
      <w:r w:rsidRPr="00AF21A4">
        <w:rPr>
          <w:rFonts w:cs="Arial"/>
          <w:color w:val="0070C0"/>
        </w:rPr>
        <w:t xml:space="preserve"> </w:t>
      </w:r>
      <w:r w:rsidRPr="00AF21A4">
        <w:rPr>
          <w:rFonts w:cs="Arial"/>
          <w:color w:val="000000" w:themeColor="text1"/>
        </w:rPr>
        <w:t>before the closing date of the supplementar</w:t>
      </w:r>
      <w:r w:rsidR="00CB304E" w:rsidRPr="00AF21A4">
        <w:rPr>
          <w:rFonts w:cs="Arial"/>
          <w:color w:val="000000" w:themeColor="text1"/>
        </w:rPr>
        <w:t>y campa</w:t>
      </w:r>
      <w:r w:rsidR="00AF21A4" w:rsidRPr="00AF21A4">
        <w:rPr>
          <w:rFonts w:cs="Arial"/>
          <w:color w:val="000000" w:themeColor="text1"/>
        </w:rPr>
        <w:t xml:space="preserve">ign i.e. by </w:t>
      </w:r>
      <w:r w:rsidR="00AF21A4" w:rsidRPr="00AF21A4">
        <w:rPr>
          <w:rFonts w:cs="Arial"/>
          <w:b/>
          <w:color w:val="000000" w:themeColor="text1"/>
          <w:u w:val="single"/>
        </w:rPr>
        <w:t>Wednesday, 6</w:t>
      </w:r>
      <w:r w:rsidR="00AF21A4" w:rsidRPr="00AF21A4">
        <w:rPr>
          <w:rFonts w:cs="Arial"/>
          <w:b/>
          <w:color w:val="000000" w:themeColor="text1"/>
          <w:u w:val="single"/>
          <w:vertAlign w:val="superscript"/>
        </w:rPr>
        <w:t>th</w:t>
      </w:r>
      <w:r w:rsidR="00AF21A4" w:rsidRPr="00AF21A4">
        <w:rPr>
          <w:rFonts w:cs="Arial"/>
          <w:b/>
          <w:color w:val="000000" w:themeColor="text1"/>
          <w:u w:val="single"/>
        </w:rPr>
        <w:t xml:space="preserve"> April</w:t>
      </w:r>
      <w:r w:rsidR="00CB304E" w:rsidRPr="00AF21A4">
        <w:rPr>
          <w:rFonts w:cs="Arial"/>
          <w:b/>
          <w:color w:val="000000" w:themeColor="text1"/>
          <w:u w:val="single"/>
        </w:rPr>
        <w:t xml:space="preserve"> 2022</w:t>
      </w:r>
      <w:r w:rsidRPr="00AF21A4">
        <w:rPr>
          <w:rFonts w:cs="Arial"/>
          <w:b/>
          <w:color w:val="000000" w:themeColor="text1"/>
          <w:u w:val="single"/>
        </w:rPr>
        <w:t xml:space="preserve"> at 12:00 noon</w:t>
      </w:r>
      <w:r w:rsidRPr="00AF21A4">
        <w:rPr>
          <w:rFonts w:cs="Arial"/>
          <w:color w:val="000000" w:themeColor="text1"/>
        </w:rPr>
        <w:t>. It is important for candidates to note that the primary panel will always take precedence. If you remove yourself from the existing panel and you are placed on the supplementary panel, all candidates on the primary panel will automatically have a higher order of merit than those candidates who will be placed on the supplementary panel created on foot of the new campaign.</w:t>
      </w:r>
    </w:p>
    <w:p w:rsidR="006158B7" w:rsidRPr="00AF21A4" w:rsidRDefault="006158B7" w:rsidP="00D24D30">
      <w:pPr>
        <w:jc w:val="both"/>
        <w:rPr>
          <w:color w:val="000000" w:themeColor="text1"/>
        </w:rPr>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C0BD4" w:rsidRDefault="002807A0" w:rsidP="00176309">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r w:rsidR="00CA03A6" w:rsidRPr="00DC0BD4">
        <w:rPr>
          <w:rFonts w:cs="Arial"/>
          <w:bCs/>
          <w:color w:val="000000" w:themeColor="text1"/>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w:t>
      </w:r>
      <w:r w:rsidRPr="008F59BA">
        <w:rPr>
          <w:rFonts w:cs="Arial"/>
          <w:bCs/>
        </w:rPr>
        <w:lastRenderedPageBreak/>
        <w:t xml:space="preserve">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AF21A4" w:rsidP="00287E27">
      <w:pPr>
        <w:pStyle w:val="NormalWeb"/>
        <w:rPr>
          <w:rFonts w:ascii="Arial" w:eastAsia="Times New Roman" w:hAnsi="Arial" w:cs="Arial"/>
          <w:bCs/>
          <w:sz w:val="20"/>
          <w:szCs w:val="20"/>
        </w:rPr>
      </w:pPr>
      <w:hyperlink r:id="rId11" w:history="1">
        <w:r w:rsidR="0051288C" w:rsidRPr="00C32E13">
          <w:rPr>
            <w:rStyle w:val="Hyperlink"/>
            <w:rFonts w:ascii="Arial" w:eastAsia="Times New Roman" w:hAnsi="Arial" w:cs="Arial"/>
            <w:bCs/>
            <w:sz w:val="20"/>
            <w:szCs w:val="20"/>
          </w:rPr>
          <w:t>https://www.hse.ie/eng/staff/jobs/recruitment-process/</w:t>
        </w:r>
      </w:hyperlink>
    </w:p>
    <w:p w:rsidR="00287E27" w:rsidRPr="00D130D8" w:rsidRDefault="00287E27" w:rsidP="00287E27">
      <w:pPr>
        <w:pStyle w:val="NormalWeb"/>
        <w:rPr>
          <w:rFonts w:ascii="Arial" w:eastAsia="Times New Roman" w:hAnsi="Arial" w:cs="Arial"/>
          <w:bCs/>
          <w:sz w:val="20"/>
          <w:szCs w:val="20"/>
        </w:rPr>
      </w:pP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F5B29">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F5B29">
            <w:pPr>
              <w:jc w:val="center"/>
              <w:rPr>
                <w:b/>
              </w:rPr>
            </w:pPr>
            <w:r w:rsidRPr="003B174D">
              <w:rPr>
                <w:b/>
              </w:rPr>
              <w:t>40 - 69</w:t>
            </w:r>
          </w:p>
        </w:tc>
        <w:tc>
          <w:tcPr>
            <w:tcW w:w="2268" w:type="dxa"/>
            <w:shd w:val="clear" w:color="auto" w:fill="D9D9D9"/>
            <w:vAlign w:val="center"/>
          </w:tcPr>
          <w:p w:rsidR="009F19D9" w:rsidRPr="003B174D" w:rsidRDefault="009F19D9" w:rsidP="000F5B29">
            <w:pPr>
              <w:jc w:val="center"/>
              <w:rPr>
                <w:b/>
              </w:rPr>
            </w:pPr>
            <w:r w:rsidRPr="003B174D">
              <w:rPr>
                <w:b/>
              </w:rPr>
              <w:t>70- 89</w:t>
            </w:r>
          </w:p>
        </w:tc>
        <w:tc>
          <w:tcPr>
            <w:tcW w:w="2268" w:type="dxa"/>
            <w:shd w:val="clear" w:color="auto" w:fill="D9D9D9"/>
            <w:vAlign w:val="center"/>
          </w:tcPr>
          <w:p w:rsidR="009F19D9" w:rsidRPr="003B174D" w:rsidRDefault="009F19D9" w:rsidP="000F5B29">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lastRenderedPageBreak/>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E34C62" w:rsidRPr="003E2F1B" w:rsidRDefault="00E34C62" w:rsidP="0016638F">
      <w:pPr>
        <w:autoSpaceDE w:val="0"/>
        <w:autoSpaceDN w:val="0"/>
        <w:adjustRightInd w:val="0"/>
        <w:jc w:val="both"/>
        <w:rPr>
          <w:rFonts w:cs="Arial"/>
          <w:iCs/>
          <w:color w:val="000000" w:themeColor="text1"/>
        </w:rPr>
      </w:pPr>
      <w:r w:rsidRPr="003E2F1B">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3E2F1B">
        <w:rPr>
          <w:rFonts w:cs="Arial"/>
          <w:iCs/>
          <w:color w:val="FF0000"/>
        </w:rPr>
        <w:t xml:space="preserve"> </w:t>
      </w:r>
      <w:r w:rsidRPr="003E2F1B">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3E2F1B">
        <w:rPr>
          <w:rFonts w:cs="Arial"/>
          <w:iCs/>
          <w:color w:val="000000"/>
        </w:rPr>
        <w:t xml:space="preserve">Before </w:t>
      </w:r>
      <w:r w:rsidRPr="003E2F1B">
        <w:rPr>
          <w:rFonts w:cs="Arial"/>
          <w:iCs/>
          <w:color w:val="000000" w:themeColor="text1"/>
        </w:rPr>
        <w:t xml:space="preserve">submitting a request for review candidates should determine which procedure is appropriate to </w:t>
      </w:r>
      <w:r w:rsidR="0016638F" w:rsidRPr="003E2F1B">
        <w:rPr>
          <w:rFonts w:cs="Arial"/>
          <w:iCs/>
          <w:color w:val="000000" w:themeColor="text1"/>
        </w:rPr>
        <w:t>t</w:t>
      </w:r>
      <w:r w:rsidR="002442F4" w:rsidRPr="003E2F1B">
        <w:rPr>
          <w:rFonts w:cs="Arial"/>
          <w:iCs/>
          <w:color w:val="000000" w:themeColor="text1"/>
        </w:rPr>
        <w:t xml:space="preserve">heir </w:t>
      </w:r>
      <w:r w:rsidRPr="003E2F1B">
        <w:rPr>
          <w:rFonts w:cs="Arial"/>
          <w:iCs/>
          <w:color w:val="000000" w:themeColor="text1"/>
        </w:rPr>
        <w:t xml:space="preserve">particular circumstances. </w:t>
      </w:r>
    </w:p>
    <w:p w:rsidR="0016638F" w:rsidRPr="003E2F1B" w:rsidRDefault="0016638F" w:rsidP="002442F4">
      <w:pPr>
        <w:autoSpaceDE w:val="0"/>
        <w:autoSpaceDN w:val="0"/>
        <w:adjustRightInd w:val="0"/>
        <w:rPr>
          <w:rFonts w:cs="Arial"/>
          <w:iCs/>
          <w:color w:val="000000" w:themeColor="text1"/>
        </w:rPr>
      </w:pPr>
    </w:p>
    <w:p w:rsidR="00E34C62" w:rsidRPr="003E2F1B" w:rsidRDefault="00E34C62" w:rsidP="006C3390">
      <w:pPr>
        <w:autoSpaceDE w:val="0"/>
        <w:autoSpaceDN w:val="0"/>
        <w:adjustRightInd w:val="0"/>
        <w:jc w:val="both"/>
        <w:rPr>
          <w:rFonts w:cs="Arial"/>
          <w:iCs/>
          <w:color w:val="000000" w:themeColor="text1"/>
        </w:rPr>
      </w:pPr>
      <w:r w:rsidRPr="003E2F1B">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3E2F1B">
        <w:rPr>
          <w:rFonts w:cs="Arial"/>
          <w:iCs/>
        </w:rPr>
        <w:t>appeal to</w:t>
      </w:r>
      <w:r w:rsidR="00B14C43" w:rsidRPr="003E2F1B">
        <w:rPr>
          <w:rFonts w:cs="Arial"/>
          <w:iCs/>
        </w:rPr>
        <w:t xml:space="preserve"> </w:t>
      </w:r>
      <w:r w:rsidR="00C12980" w:rsidRPr="003E2F1B">
        <w:rPr>
          <w:rFonts w:cs="Arial"/>
        </w:rPr>
        <w:t>Maria McDaid</w:t>
      </w:r>
      <w:r w:rsidR="00340515" w:rsidRPr="003E2F1B">
        <w:rPr>
          <w:rFonts w:cs="Arial"/>
        </w:rPr>
        <w:t>,</w:t>
      </w:r>
      <w:r w:rsidR="001A519A" w:rsidRPr="003E2F1B">
        <w:rPr>
          <w:rFonts w:cs="Arial"/>
          <w:iCs/>
        </w:rPr>
        <w:t xml:space="preserve"> Campaign </w:t>
      </w:r>
      <w:r w:rsidR="004C189E" w:rsidRPr="003E2F1B">
        <w:rPr>
          <w:rFonts w:cs="Arial"/>
          <w:iCs/>
        </w:rPr>
        <w:t>Lead</w:t>
      </w:r>
      <w:r w:rsidR="001A519A" w:rsidRPr="003E2F1B">
        <w:rPr>
          <w:rFonts w:cs="Arial"/>
          <w:iCs/>
        </w:rPr>
        <w:t xml:space="preserve"> (</w:t>
      </w:r>
      <w:r w:rsidR="00C12980" w:rsidRPr="003E2F1B">
        <w:rPr>
          <w:rFonts w:cs="Arial"/>
          <w:iCs/>
        </w:rPr>
        <w:t>maria.mcdaid</w:t>
      </w:r>
      <w:r w:rsidR="0013774F" w:rsidRPr="003E2F1B">
        <w:rPr>
          <w:rFonts w:cs="Arial"/>
          <w:iCs/>
        </w:rPr>
        <w:t>@hse.ie)</w:t>
      </w:r>
      <w:r w:rsidR="001A519A" w:rsidRPr="003E2F1B">
        <w:rPr>
          <w:rFonts w:cs="Arial"/>
          <w:iCs/>
        </w:rPr>
        <w:t>.</w:t>
      </w:r>
      <w:r w:rsidRPr="003E2F1B">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E2F1B" w:rsidRDefault="00E34C62" w:rsidP="006C3390">
      <w:pPr>
        <w:autoSpaceDE w:val="0"/>
        <w:autoSpaceDN w:val="0"/>
        <w:adjustRightInd w:val="0"/>
        <w:jc w:val="both"/>
        <w:rPr>
          <w:rFonts w:cs="Arial"/>
          <w:color w:val="000000" w:themeColor="text1"/>
        </w:rPr>
      </w:pPr>
    </w:p>
    <w:p w:rsidR="00B86CD1" w:rsidRPr="003E2F1B" w:rsidRDefault="00E34C62" w:rsidP="006C3390">
      <w:pPr>
        <w:autoSpaceDE w:val="0"/>
        <w:autoSpaceDN w:val="0"/>
        <w:adjustRightInd w:val="0"/>
        <w:jc w:val="both"/>
        <w:rPr>
          <w:rFonts w:cs="Arial"/>
          <w:b/>
          <w:color w:val="000000" w:themeColor="text1"/>
        </w:rPr>
      </w:pPr>
      <w:r w:rsidRPr="003E2F1B">
        <w:rPr>
          <w:rFonts w:cs="Arial"/>
          <w:b/>
          <w:color w:val="000000" w:themeColor="text1"/>
        </w:rPr>
        <w:t xml:space="preserve">We encourage you to visit </w:t>
      </w:r>
      <w:hyperlink r:id="rId12" w:history="1">
        <w:r w:rsidR="0013774F" w:rsidRPr="003E2F1B">
          <w:rPr>
            <w:rStyle w:val="Hyperlink"/>
            <w:rFonts w:cs="Arial"/>
            <w:b/>
            <w:color w:val="000000" w:themeColor="text1"/>
          </w:rPr>
          <w:t>www.cpsa.ie</w:t>
        </w:r>
      </w:hyperlink>
      <w:r w:rsidRPr="003E2F1B">
        <w:rPr>
          <w:rFonts w:cs="Arial"/>
          <w:b/>
          <w:color w:val="000000" w:themeColor="text1"/>
        </w:rPr>
        <w:t xml:space="preserve"> for further information on the code of practice and informal and formal review procedures.</w:t>
      </w:r>
    </w:p>
    <w:p w:rsidR="00192403" w:rsidRPr="003E2F1B" w:rsidRDefault="00192403" w:rsidP="006C3390">
      <w:pPr>
        <w:autoSpaceDE w:val="0"/>
        <w:autoSpaceDN w:val="0"/>
        <w:adjustRightInd w:val="0"/>
        <w:jc w:val="both"/>
        <w:rPr>
          <w:rFonts w:cs="Arial"/>
          <w:b/>
          <w:bCs/>
          <w:color w:val="000000"/>
        </w:rPr>
      </w:pPr>
    </w:p>
    <w:p w:rsidR="008A2296" w:rsidRPr="003E2F1B" w:rsidRDefault="008A2296" w:rsidP="006C3390">
      <w:pPr>
        <w:autoSpaceDE w:val="0"/>
        <w:autoSpaceDN w:val="0"/>
        <w:adjustRightInd w:val="0"/>
        <w:jc w:val="both"/>
        <w:rPr>
          <w:rFonts w:cs="Arial"/>
          <w:b/>
          <w:bCs/>
          <w:color w:val="000000"/>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192403" w:rsidRDefault="003D7A6B" w:rsidP="006C3390">
      <w:pPr>
        <w:autoSpaceDE w:val="0"/>
        <w:autoSpaceDN w:val="0"/>
        <w:adjustRightInd w:val="0"/>
        <w:spacing w:after="240"/>
        <w:jc w:val="both"/>
        <w:rPr>
          <w:rFonts w:cs="Arial"/>
          <w:color w:val="0000FF"/>
          <w:u w:val="single"/>
        </w:rPr>
      </w:pPr>
      <w:r w:rsidRPr="003E2F1B">
        <w:rPr>
          <w:rFonts w:cs="Arial"/>
          <w:color w:val="000000"/>
        </w:rPr>
        <w:t>The</w:t>
      </w:r>
      <w:r w:rsidRPr="003E2F1B">
        <w:rPr>
          <w:rFonts w:cs="Arial"/>
        </w:rPr>
        <w:t xml:space="preserve"> National Recruitment</w:t>
      </w:r>
      <w:r>
        <w:rPr>
          <w:rFonts w:cs="Arial"/>
        </w:rPr>
        <w:t xml:space="preserve"> Service</w:t>
      </w:r>
      <w:r w:rsidR="00192403">
        <w:rPr>
          <w:rFonts w:cs="Arial"/>
          <w:color w:val="000000"/>
        </w:rPr>
        <w:t xml:space="preserve"> is committed to protecting your privacy and takes the security of your information very seriously. </w:t>
      </w:r>
      <w:r>
        <w:rPr>
          <w:rFonts w:cs="Arial"/>
          <w:color w:val="000000"/>
        </w:rPr>
        <w:t>The</w:t>
      </w:r>
      <w:r>
        <w:rPr>
          <w:rFonts w:cs="Arial"/>
        </w:rPr>
        <w:t xml:space="preserve"> National Recruitment Service</w:t>
      </w:r>
      <w:r>
        <w:rPr>
          <w:rFonts w:cs="Arial"/>
          <w:color w:val="000000"/>
        </w:rPr>
        <w:t xml:space="preserve">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3"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r>
        <w:rPr>
          <w:rFonts w:cs="Arial"/>
          <w:color w:val="000000"/>
        </w:rPr>
        <w:t xml:space="preserve"> </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How 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rsidR="003E2F1B" w:rsidRDefault="003E2F1B" w:rsidP="003E2F1B">
      <w:pPr>
        <w:pStyle w:val="NormalWeb"/>
        <w:textAlignment w:val="baseline"/>
        <w:rPr>
          <w:rFonts w:ascii="Arial" w:eastAsia="Times New Roman" w:hAnsi="Arial" w:cs="Arial"/>
          <w:sz w:val="20"/>
          <w:szCs w:val="20"/>
        </w:rPr>
      </w:pP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Pr="003E2F1B" w:rsidRDefault="003E2F1B" w:rsidP="006C3390">
      <w:pPr>
        <w:autoSpaceDE w:val="0"/>
        <w:autoSpaceDN w:val="0"/>
        <w:adjustRightInd w:val="0"/>
        <w:spacing w:after="240"/>
        <w:jc w:val="both"/>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D808E4" w:rsidRDefault="00D808E4" w:rsidP="00D808E4">
      <w:pPr>
        <w:ind w:left="360"/>
        <w:rPr>
          <w:rFonts w:cs="Arial"/>
          <w:b/>
        </w:rPr>
      </w:pPr>
    </w:p>
    <w:p w:rsidR="001A729B" w:rsidRPr="001A2466" w:rsidRDefault="001A729B" w:rsidP="001A729B">
      <w:pPr>
        <w:spacing w:after="120"/>
        <w:ind w:right="-26"/>
        <w:rPr>
          <w:rFonts w:cs="Arial"/>
          <w:b/>
          <w:bCs/>
        </w:rPr>
      </w:pPr>
      <w:r>
        <w:rPr>
          <w:rFonts w:cs="Arial"/>
          <w:b/>
          <w:bCs/>
        </w:rPr>
        <w:t>Candidates must</w:t>
      </w:r>
      <w:r w:rsidRPr="001A2466">
        <w:rPr>
          <w:rFonts w:cs="Arial"/>
          <w:b/>
          <w:bCs/>
        </w:rPr>
        <w:t xml:space="preserve"> on the latest date of application:</w:t>
      </w:r>
    </w:p>
    <w:p w:rsidR="001A729B" w:rsidRPr="001A2466" w:rsidRDefault="001A729B" w:rsidP="001A729B">
      <w:pPr>
        <w:spacing w:after="120"/>
        <w:ind w:right="-766"/>
        <w:rPr>
          <w:rFonts w:cs="Arial"/>
          <w:b/>
          <w:bCs/>
        </w:rPr>
      </w:pPr>
      <w:r w:rsidRPr="001A2466">
        <w:rPr>
          <w:rFonts w:cs="Arial"/>
          <w:b/>
          <w:bCs/>
        </w:rPr>
        <w:t xml:space="preserve">1. </w:t>
      </w:r>
      <w:r w:rsidRPr="00631D2C">
        <w:rPr>
          <w:rFonts w:cs="Arial"/>
          <w:b/>
          <w:bCs/>
          <w:u w:val="single"/>
        </w:rPr>
        <w:t>Professional Qualifications, Experience etc</w:t>
      </w:r>
      <w:r w:rsidRPr="001A2466">
        <w:rPr>
          <w:rFonts w:cs="Arial"/>
          <w:b/>
          <w:bCs/>
        </w:rPr>
        <w:t>.</w:t>
      </w:r>
    </w:p>
    <w:p w:rsidR="001A729B" w:rsidRPr="001A2466" w:rsidRDefault="001A729B" w:rsidP="001A729B">
      <w:pPr>
        <w:autoSpaceDE w:val="0"/>
        <w:autoSpaceDN w:val="0"/>
        <w:adjustRightInd w:val="0"/>
        <w:spacing w:after="120"/>
        <w:ind w:left="600" w:hanging="600"/>
        <w:rPr>
          <w:rFonts w:cs="Arial"/>
        </w:rPr>
      </w:pPr>
      <w:r w:rsidRPr="001A2466">
        <w:rPr>
          <w:rFonts w:cs="Arial"/>
        </w:rPr>
        <w:t xml:space="preserve">(a) (i) Hold as a minimum a recognised qualification at Quality and Qualifications Ireland, Level 7 or higher, in </w:t>
      </w:r>
      <w:r w:rsidRPr="00631D2C">
        <w:rPr>
          <w:rFonts w:cs="Arial"/>
          <w:b/>
          <w:bCs/>
          <w:u w:val="single"/>
        </w:rPr>
        <w:t>one</w:t>
      </w:r>
      <w:r w:rsidRPr="001A2466">
        <w:rPr>
          <w:rFonts w:cs="Arial"/>
          <w:b/>
          <w:bCs/>
        </w:rPr>
        <w:t xml:space="preserve"> </w:t>
      </w:r>
      <w:r w:rsidRPr="001A2466">
        <w:rPr>
          <w:rFonts w:cs="Arial"/>
        </w:rPr>
        <w:t xml:space="preserve">of the following engineering disciplines; </w:t>
      </w:r>
    </w:p>
    <w:p w:rsidR="001A729B" w:rsidRPr="001A2466" w:rsidRDefault="001A729B" w:rsidP="001A729B">
      <w:pPr>
        <w:autoSpaceDE w:val="0"/>
        <w:autoSpaceDN w:val="0"/>
        <w:adjustRightInd w:val="0"/>
        <w:spacing w:after="120"/>
        <w:ind w:left="1440"/>
        <w:jc w:val="both"/>
        <w:rPr>
          <w:rFonts w:cs="Arial"/>
        </w:rPr>
      </w:pPr>
      <w:r w:rsidRPr="001A2466">
        <w:rPr>
          <w:rFonts w:cs="Arial"/>
        </w:rPr>
        <w:t xml:space="preserve">(i.1) Electronic, </w:t>
      </w:r>
    </w:p>
    <w:p w:rsidR="001A729B" w:rsidRPr="001A2466" w:rsidRDefault="001A729B" w:rsidP="001A729B">
      <w:pPr>
        <w:autoSpaceDE w:val="0"/>
        <w:autoSpaceDN w:val="0"/>
        <w:adjustRightInd w:val="0"/>
        <w:spacing w:after="120"/>
        <w:ind w:left="1440"/>
        <w:jc w:val="both"/>
        <w:rPr>
          <w:rFonts w:cs="Arial"/>
        </w:rPr>
      </w:pPr>
      <w:r w:rsidRPr="001A2466">
        <w:rPr>
          <w:rFonts w:cs="Arial"/>
        </w:rPr>
        <w:t xml:space="preserve">(i.2) Electrical, </w:t>
      </w:r>
    </w:p>
    <w:p w:rsidR="001A729B" w:rsidRPr="001A2466" w:rsidRDefault="001A729B" w:rsidP="001A729B">
      <w:pPr>
        <w:autoSpaceDE w:val="0"/>
        <w:autoSpaceDN w:val="0"/>
        <w:adjustRightInd w:val="0"/>
        <w:spacing w:after="120"/>
        <w:ind w:left="1440"/>
        <w:jc w:val="both"/>
        <w:rPr>
          <w:rFonts w:cs="Arial"/>
        </w:rPr>
      </w:pPr>
      <w:r w:rsidRPr="001A2466">
        <w:rPr>
          <w:rFonts w:cs="Arial"/>
        </w:rPr>
        <w:t xml:space="preserve">(i.3) Instrument Physics, </w:t>
      </w:r>
    </w:p>
    <w:p w:rsidR="001A729B" w:rsidRPr="001A2466" w:rsidRDefault="001A729B" w:rsidP="001A729B">
      <w:pPr>
        <w:autoSpaceDE w:val="0"/>
        <w:autoSpaceDN w:val="0"/>
        <w:adjustRightInd w:val="0"/>
        <w:spacing w:after="120"/>
        <w:ind w:left="1440"/>
        <w:jc w:val="both"/>
        <w:rPr>
          <w:rFonts w:cs="Arial"/>
        </w:rPr>
      </w:pPr>
      <w:r w:rsidRPr="001A2466">
        <w:rPr>
          <w:rFonts w:cs="Arial"/>
        </w:rPr>
        <w:t xml:space="preserve">(i.4) Industrial Instrumentation, </w:t>
      </w:r>
    </w:p>
    <w:p w:rsidR="001A729B" w:rsidRPr="001A2466" w:rsidRDefault="001A729B" w:rsidP="001A729B">
      <w:pPr>
        <w:autoSpaceDE w:val="0"/>
        <w:autoSpaceDN w:val="0"/>
        <w:adjustRightInd w:val="0"/>
        <w:spacing w:after="120"/>
        <w:ind w:left="1440"/>
        <w:jc w:val="both"/>
        <w:rPr>
          <w:rFonts w:cs="Arial"/>
        </w:rPr>
      </w:pPr>
      <w:r w:rsidRPr="001A2466">
        <w:rPr>
          <w:rFonts w:cs="Arial"/>
        </w:rPr>
        <w:t xml:space="preserve">(i.5) Applied Physics, </w:t>
      </w:r>
    </w:p>
    <w:p w:rsidR="001A729B" w:rsidRPr="001A2466" w:rsidRDefault="001A729B" w:rsidP="001A729B">
      <w:pPr>
        <w:autoSpaceDE w:val="0"/>
        <w:autoSpaceDN w:val="0"/>
        <w:adjustRightInd w:val="0"/>
        <w:spacing w:after="120"/>
        <w:ind w:left="1440"/>
        <w:jc w:val="both"/>
        <w:rPr>
          <w:rFonts w:cs="Arial"/>
        </w:rPr>
      </w:pPr>
      <w:r w:rsidRPr="001A2466">
        <w:rPr>
          <w:rFonts w:cs="Arial"/>
        </w:rPr>
        <w:t xml:space="preserve">(i.6) Mechanical, </w:t>
      </w:r>
    </w:p>
    <w:p w:rsidR="001A729B" w:rsidRPr="001A2466" w:rsidRDefault="001A729B" w:rsidP="001A729B">
      <w:pPr>
        <w:autoSpaceDE w:val="0"/>
        <w:autoSpaceDN w:val="0"/>
        <w:adjustRightInd w:val="0"/>
        <w:spacing w:after="120"/>
        <w:ind w:left="1440"/>
        <w:jc w:val="both"/>
        <w:rPr>
          <w:rFonts w:cs="Arial"/>
        </w:rPr>
      </w:pPr>
      <w:r w:rsidRPr="001A2466">
        <w:rPr>
          <w:rFonts w:cs="Arial"/>
        </w:rPr>
        <w:t xml:space="preserve">(i.7) Mechtronic, </w:t>
      </w:r>
    </w:p>
    <w:p w:rsidR="001A729B" w:rsidRPr="001A2466" w:rsidRDefault="001A729B" w:rsidP="001A729B">
      <w:pPr>
        <w:autoSpaceDE w:val="0"/>
        <w:autoSpaceDN w:val="0"/>
        <w:adjustRightInd w:val="0"/>
        <w:spacing w:after="120"/>
        <w:ind w:left="1440"/>
        <w:jc w:val="both"/>
        <w:rPr>
          <w:rFonts w:cs="Arial"/>
        </w:rPr>
      </w:pPr>
      <w:r w:rsidRPr="001A2466">
        <w:rPr>
          <w:rFonts w:cs="Arial"/>
        </w:rPr>
        <w:t xml:space="preserve">(i.8) Biomedical Engineering; </w:t>
      </w:r>
    </w:p>
    <w:p w:rsidR="001A729B" w:rsidRPr="001A2466" w:rsidRDefault="001A729B" w:rsidP="001A729B">
      <w:pPr>
        <w:autoSpaceDE w:val="0"/>
        <w:autoSpaceDN w:val="0"/>
        <w:adjustRightInd w:val="0"/>
        <w:spacing w:after="120"/>
        <w:jc w:val="center"/>
        <w:rPr>
          <w:rFonts w:cs="Arial"/>
        </w:rPr>
      </w:pPr>
      <w:r w:rsidRPr="001A2466">
        <w:rPr>
          <w:rFonts w:cs="Arial"/>
          <w:b/>
          <w:bCs/>
        </w:rPr>
        <w:t>or</w:t>
      </w:r>
    </w:p>
    <w:p w:rsidR="001A729B" w:rsidRPr="001A2466" w:rsidRDefault="001A729B" w:rsidP="001A729B">
      <w:pPr>
        <w:autoSpaceDE w:val="0"/>
        <w:autoSpaceDN w:val="0"/>
        <w:adjustRightInd w:val="0"/>
        <w:spacing w:after="120"/>
        <w:ind w:left="317"/>
        <w:rPr>
          <w:rFonts w:cs="Arial"/>
        </w:rPr>
      </w:pPr>
      <w:r w:rsidRPr="001A2466">
        <w:rPr>
          <w:rFonts w:cs="Arial"/>
        </w:rPr>
        <w:t xml:space="preserve">(ii) Hold a recognised qualification at least equivalent to one of the above; </w:t>
      </w:r>
    </w:p>
    <w:p w:rsidR="001A729B" w:rsidRPr="001A2466" w:rsidRDefault="001A729B" w:rsidP="001A729B">
      <w:pPr>
        <w:autoSpaceDE w:val="0"/>
        <w:autoSpaceDN w:val="0"/>
        <w:adjustRightInd w:val="0"/>
        <w:spacing w:after="120"/>
        <w:jc w:val="center"/>
        <w:rPr>
          <w:rFonts w:cs="Arial"/>
        </w:rPr>
      </w:pPr>
      <w:r w:rsidRPr="001A2466">
        <w:rPr>
          <w:rFonts w:cs="Arial"/>
          <w:b/>
          <w:bCs/>
        </w:rPr>
        <w:t>and</w:t>
      </w:r>
    </w:p>
    <w:p w:rsidR="001A729B" w:rsidRPr="001A2466" w:rsidRDefault="001A729B" w:rsidP="001A729B">
      <w:pPr>
        <w:autoSpaceDE w:val="0"/>
        <w:autoSpaceDN w:val="0"/>
        <w:adjustRightInd w:val="0"/>
        <w:spacing w:after="120"/>
        <w:ind w:left="600" w:hanging="283"/>
        <w:rPr>
          <w:rFonts w:cs="Arial"/>
        </w:rPr>
      </w:pPr>
      <w:r w:rsidRPr="001A2466">
        <w:rPr>
          <w:rFonts w:cs="Arial"/>
        </w:rPr>
        <w:t xml:space="preserve">(iii) Have a minimum of three years postgraduate satisfactory and relevant experience in an appropriate medical industrial field including at least </w:t>
      </w:r>
      <w:r>
        <w:rPr>
          <w:rFonts w:cs="Arial"/>
        </w:rPr>
        <w:t>two</w:t>
      </w:r>
      <w:r w:rsidRPr="001A2466">
        <w:rPr>
          <w:rFonts w:cs="Arial"/>
        </w:rPr>
        <w:t xml:space="preserve"> years in a clinical engineering environment;</w:t>
      </w:r>
    </w:p>
    <w:p w:rsidR="001A729B" w:rsidRPr="001A2466" w:rsidRDefault="001A729B" w:rsidP="001A729B">
      <w:pPr>
        <w:autoSpaceDE w:val="0"/>
        <w:autoSpaceDN w:val="0"/>
        <w:adjustRightInd w:val="0"/>
        <w:spacing w:after="120"/>
        <w:jc w:val="center"/>
        <w:rPr>
          <w:rFonts w:cs="Arial"/>
        </w:rPr>
      </w:pPr>
      <w:r w:rsidRPr="001A2466">
        <w:rPr>
          <w:rFonts w:cs="Arial"/>
          <w:b/>
          <w:bCs/>
        </w:rPr>
        <w:t>and</w:t>
      </w:r>
    </w:p>
    <w:p w:rsidR="001A729B" w:rsidRPr="00631D2C" w:rsidRDefault="001A729B" w:rsidP="001A729B">
      <w:pPr>
        <w:autoSpaceDE w:val="0"/>
        <w:autoSpaceDN w:val="0"/>
        <w:adjustRightInd w:val="0"/>
        <w:spacing w:after="120"/>
        <w:ind w:left="317" w:hanging="284"/>
        <w:rPr>
          <w:rFonts w:cs="Arial"/>
        </w:rPr>
      </w:pPr>
      <w:r w:rsidRPr="001A2466">
        <w:rPr>
          <w:rFonts w:cs="Arial"/>
        </w:rPr>
        <w:t xml:space="preserve">(b) Candidates must possess the requisite knowledge and ability (including a high standard of suitability and administrative capacity) for the proper discharge of the duties of the office. </w:t>
      </w:r>
    </w:p>
    <w:p w:rsidR="001A729B" w:rsidRPr="001A2466" w:rsidRDefault="001A729B" w:rsidP="001A729B">
      <w:pPr>
        <w:spacing w:after="120"/>
        <w:ind w:right="-766"/>
        <w:rPr>
          <w:rFonts w:cs="Arial"/>
          <w:b/>
          <w:bCs/>
        </w:rPr>
      </w:pPr>
      <w:r w:rsidRPr="001A2466">
        <w:rPr>
          <w:rFonts w:cs="Arial"/>
          <w:b/>
          <w:bCs/>
        </w:rPr>
        <w:t xml:space="preserve">2.  </w:t>
      </w:r>
      <w:r w:rsidRPr="00631D2C">
        <w:rPr>
          <w:rFonts w:cs="Arial"/>
          <w:b/>
          <w:bCs/>
          <w:u w:val="single"/>
        </w:rPr>
        <w:t>Health</w:t>
      </w:r>
    </w:p>
    <w:p w:rsidR="001A729B" w:rsidRPr="001A2466" w:rsidRDefault="001A729B" w:rsidP="001A729B">
      <w:pPr>
        <w:spacing w:after="120"/>
        <w:jc w:val="both"/>
        <w:rPr>
          <w:rFonts w:cs="Arial"/>
        </w:rPr>
      </w:pPr>
      <w:r w:rsidRPr="001A2466">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A729B" w:rsidRPr="001A2466" w:rsidRDefault="001A729B" w:rsidP="001A729B">
      <w:pPr>
        <w:spacing w:after="120"/>
        <w:ind w:right="-766"/>
        <w:rPr>
          <w:rFonts w:cs="Arial"/>
        </w:rPr>
      </w:pPr>
      <w:r>
        <w:rPr>
          <w:rFonts w:cs="Arial"/>
          <w:b/>
          <w:bCs/>
        </w:rPr>
        <w:t>3</w:t>
      </w:r>
      <w:r w:rsidRPr="001A2466">
        <w:rPr>
          <w:rFonts w:cs="Arial"/>
          <w:b/>
          <w:bCs/>
        </w:rPr>
        <w:t xml:space="preserve">. </w:t>
      </w:r>
      <w:r w:rsidRPr="00631D2C">
        <w:rPr>
          <w:rFonts w:cs="Arial"/>
          <w:b/>
          <w:bCs/>
          <w:u w:val="single"/>
        </w:rPr>
        <w:t>Character</w:t>
      </w:r>
    </w:p>
    <w:p w:rsidR="001A729B" w:rsidRDefault="001A729B" w:rsidP="001A729B">
      <w:pPr>
        <w:ind w:left="360"/>
        <w:rPr>
          <w:rFonts w:cs="Arial"/>
        </w:rPr>
      </w:pPr>
      <w:r w:rsidRPr="001A2466">
        <w:rPr>
          <w:rFonts w:cs="Arial"/>
        </w:rPr>
        <w:t>Each candidate for and any person holding the office must be of good character</w:t>
      </w:r>
      <w:r>
        <w:rPr>
          <w:rFonts w:cs="Arial"/>
        </w:rPr>
        <w:t>.</w:t>
      </w:r>
    </w:p>
    <w:p w:rsidR="001A729B" w:rsidRDefault="001A729B" w:rsidP="001A729B">
      <w:pPr>
        <w:rPr>
          <w:rFonts w:cs="Arial"/>
          <w:b/>
        </w:rPr>
      </w:pPr>
    </w:p>
    <w:p w:rsidR="001A729B" w:rsidRDefault="001A729B" w:rsidP="001A729B">
      <w:pPr>
        <w:rPr>
          <w:rFonts w:cs="Arial"/>
          <w:b/>
        </w:rPr>
      </w:pPr>
      <w:r>
        <w:rPr>
          <w:rFonts w:cs="Arial"/>
          <w:b/>
        </w:rPr>
        <w:t>Post Specific Requirement</w:t>
      </w:r>
    </w:p>
    <w:p w:rsidR="001A729B" w:rsidRPr="00631D2C" w:rsidRDefault="001A729B" w:rsidP="001A729B">
      <w:pPr>
        <w:jc w:val="both"/>
        <w:rPr>
          <w:rFonts w:cs="Arial"/>
          <w:bCs/>
          <w:iCs/>
        </w:rPr>
      </w:pPr>
      <w:r w:rsidRPr="00631D2C">
        <w:rPr>
          <w:rFonts w:cs="Arial"/>
          <w:bCs/>
          <w:iCs/>
        </w:rPr>
        <w:t xml:space="preserve">Demonstrate </w:t>
      </w:r>
      <w:r w:rsidRPr="000C0FD5">
        <w:rPr>
          <w:rFonts w:cs="Arial"/>
          <w:bCs/>
          <w:iCs/>
        </w:rPr>
        <w:t xml:space="preserve">depth and breadth of experience in the clinical and technical aspects of the clinical engineering as </w:t>
      </w:r>
      <w:r>
        <w:rPr>
          <w:rFonts w:cs="Arial"/>
          <w:bCs/>
          <w:iCs/>
        </w:rPr>
        <w:t>relevant to the role</w:t>
      </w:r>
      <w:r w:rsidRPr="00631D2C">
        <w:rPr>
          <w:rFonts w:cs="Arial"/>
          <w:bCs/>
          <w:iCs/>
        </w:rPr>
        <w:t xml:space="preserve">. </w:t>
      </w:r>
    </w:p>
    <w:p w:rsidR="001A729B" w:rsidRDefault="001A729B" w:rsidP="001A729B">
      <w:pPr>
        <w:ind w:left="360"/>
        <w:rPr>
          <w:rFonts w:cs="Arial"/>
          <w:b/>
        </w:rPr>
      </w:pPr>
    </w:p>
    <w:p w:rsidR="001A729B" w:rsidRDefault="001A729B" w:rsidP="001A729B">
      <w:pPr>
        <w:autoSpaceDE w:val="0"/>
        <w:autoSpaceDN w:val="0"/>
        <w:adjustRightInd w:val="0"/>
        <w:spacing w:line="240" w:lineRule="atLeast"/>
        <w:rPr>
          <w:rFonts w:cs="Arial"/>
          <w:b/>
          <w:bCs/>
          <w:iCs/>
          <w:color w:val="FF0000"/>
          <w:lang w:val="en-US" w:eastAsia="en-US"/>
        </w:rPr>
      </w:pPr>
    </w:p>
    <w:p w:rsidR="001A729B" w:rsidRDefault="001A729B" w:rsidP="001A729B">
      <w:pPr>
        <w:jc w:val="both"/>
        <w:rPr>
          <w:rFonts w:cs="Arial"/>
          <w:b/>
        </w:rPr>
      </w:pPr>
      <w:r w:rsidRPr="00293107">
        <w:rPr>
          <w:rFonts w:cs="Arial"/>
          <w:b/>
        </w:rPr>
        <w:t>Qualifications obtained outside the Republic of Ireland must be recognised by Quality and Qualifications Ireland (QQI).</w:t>
      </w:r>
    </w:p>
    <w:p w:rsidR="001A729B" w:rsidRPr="00293107" w:rsidRDefault="001A729B" w:rsidP="001A729B">
      <w:pPr>
        <w:jc w:val="both"/>
        <w:rPr>
          <w:rFonts w:cs="Arial"/>
          <w:b/>
        </w:rPr>
      </w:pPr>
    </w:p>
    <w:p w:rsidR="001A729B" w:rsidRPr="00D97BBB" w:rsidRDefault="001A729B" w:rsidP="001A729B">
      <w:pPr>
        <w:pStyle w:val="ListParagraph"/>
        <w:numPr>
          <w:ilvl w:val="0"/>
          <w:numId w:val="15"/>
        </w:numPr>
        <w:jc w:val="both"/>
        <w:rPr>
          <w:rFonts w:ascii="Arial" w:hAnsi="Arial" w:cs="Arial"/>
          <w:color w:val="000000"/>
          <w:lang w:val="en-IE" w:eastAsia="en-IE"/>
        </w:rPr>
      </w:pPr>
      <w:r w:rsidRPr="00D97BBB">
        <w:rPr>
          <w:rFonts w:ascii="Arial" w:hAnsi="Arial" w:cs="Arial"/>
          <w:color w:val="000000"/>
          <w:lang w:val="en-IE" w:eastAsia="en-IE"/>
        </w:rPr>
        <w:t>Applicants who are successful at interview and have qualified outside of the Republic of Ireland will remain dormant</w:t>
      </w:r>
      <w:r>
        <w:rPr>
          <w:rFonts w:ascii="Arial" w:hAnsi="Arial" w:cs="Arial"/>
          <w:color w:val="000000"/>
          <w:lang w:val="en-IE" w:eastAsia="en-IE"/>
        </w:rPr>
        <w:t>*</w:t>
      </w:r>
      <w:r w:rsidRPr="00D97BBB">
        <w:rPr>
          <w:rFonts w:ascii="Arial" w:hAnsi="Arial" w:cs="Arial"/>
          <w:color w:val="000000"/>
          <w:lang w:val="en-IE" w:eastAsia="en-IE"/>
        </w:rPr>
        <w:t xml:space="preserve"> on panels and will not be offered any post until they have informed </w:t>
      </w:r>
      <w:r>
        <w:rPr>
          <w:rFonts w:ascii="Arial" w:hAnsi="Arial" w:cs="Arial"/>
          <w:color w:val="000000"/>
          <w:lang w:val="en-IE" w:eastAsia="en-IE"/>
        </w:rPr>
        <w:t>HBS Recruit</w:t>
      </w:r>
      <w:r w:rsidRPr="00D97BBB">
        <w:rPr>
          <w:rFonts w:ascii="Arial" w:hAnsi="Arial" w:cs="Arial"/>
          <w:color w:val="000000"/>
          <w:lang w:val="en-IE" w:eastAsia="en-IE"/>
        </w:rPr>
        <w:t xml:space="preserve"> that their qualifications have been validated by the QQI.  If you are offered a post and it subsequently emerges that your qualifications are not validated at the time of job offer, the job offer will be withdrawn and you will be made dormant on the panel.</w:t>
      </w:r>
    </w:p>
    <w:p w:rsidR="001A729B" w:rsidRPr="00D97BBB" w:rsidRDefault="001A729B" w:rsidP="001A729B">
      <w:pPr>
        <w:pStyle w:val="ListParagraph"/>
        <w:numPr>
          <w:ilvl w:val="0"/>
          <w:numId w:val="15"/>
        </w:numPr>
        <w:autoSpaceDE w:val="0"/>
        <w:autoSpaceDN w:val="0"/>
        <w:adjustRightInd w:val="0"/>
        <w:spacing w:line="240" w:lineRule="atLeast"/>
        <w:jc w:val="both"/>
        <w:rPr>
          <w:rFonts w:ascii="Arial" w:hAnsi="Arial" w:cs="Arial"/>
          <w:color w:val="000000"/>
          <w:lang w:val="en-IE" w:eastAsia="en-IE"/>
        </w:rPr>
      </w:pPr>
      <w:r w:rsidRPr="00D97BBB">
        <w:rPr>
          <w:rFonts w:ascii="Arial" w:hAnsi="Arial" w:cs="Arial"/>
          <w:color w:val="000000"/>
          <w:lang w:val="en-IE" w:eastAsia="en-IE"/>
        </w:rPr>
        <w:t xml:space="preserve">Therefore if you are interested in pursuing a career as a Clinical Engineering Technician with the HSE, we strongly recommend that you commence the recognition procedures now. Seeking validation of qualifications is the responsibility of the applicant. </w:t>
      </w:r>
    </w:p>
    <w:p w:rsidR="001A729B" w:rsidRPr="00D97BBB" w:rsidRDefault="001A729B" w:rsidP="001A729B">
      <w:pPr>
        <w:pStyle w:val="ListParagraph"/>
        <w:numPr>
          <w:ilvl w:val="0"/>
          <w:numId w:val="15"/>
        </w:numPr>
        <w:autoSpaceDE w:val="0"/>
        <w:autoSpaceDN w:val="0"/>
        <w:adjustRightInd w:val="0"/>
        <w:spacing w:line="240" w:lineRule="atLeast"/>
        <w:jc w:val="both"/>
        <w:rPr>
          <w:rFonts w:ascii="Arial" w:hAnsi="Arial" w:cs="Arial"/>
          <w:color w:val="000000"/>
          <w:lang w:val="en-IE" w:eastAsia="en-IE"/>
        </w:rPr>
      </w:pPr>
      <w:r w:rsidRPr="00D97BBB">
        <w:rPr>
          <w:rFonts w:ascii="Arial" w:hAnsi="Arial" w:cs="Arial"/>
          <w:color w:val="000000"/>
          <w:lang w:val="en-IE" w:eastAsia="en-IE"/>
        </w:rPr>
        <w:t>Please note the recognition / validation of qualifications can take a period of time.</w:t>
      </w:r>
    </w:p>
    <w:p w:rsidR="001A729B" w:rsidRDefault="001A729B" w:rsidP="001A729B">
      <w:pPr>
        <w:pStyle w:val="ListParagraph"/>
        <w:numPr>
          <w:ilvl w:val="0"/>
          <w:numId w:val="15"/>
        </w:numPr>
        <w:autoSpaceDE w:val="0"/>
        <w:autoSpaceDN w:val="0"/>
        <w:adjustRightInd w:val="0"/>
        <w:spacing w:line="240" w:lineRule="atLeast"/>
        <w:jc w:val="both"/>
        <w:rPr>
          <w:rFonts w:ascii="Arial" w:hAnsi="Arial" w:cs="Arial"/>
          <w:color w:val="000000"/>
          <w:lang w:val="en-IE" w:eastAsia="en-IE"/>
        </w:rPr>
      </w:pPr>
      <w:r w:rsidRPr="00D97BBB">
        <w:rPr>
          <w:rFonts w:ascii="Arial" w:hAnsi="Arial" w:cs="Arial"/>
          <w:color w:val="000000"/>
          <w:lang w:val="en-IE" w:eastAsia="en-IE"/>
        </w:rPr>
        <w:t xml:space="preserve">Further details on the accreditation / validation process can be found on the Quality and Qualifications Ireland website </w:t>
      </w:r>
      <w:hyperlink r:id="rId16" w:history="1">
        <w:r w:rsidRPr="00D97BBB">
          <w:rPr>
            <w:rFonts w:ascii="Arial" w:hAnsi="Arial"/>
            <w:color w:val="000000"/>
            <w:lang w:val="en-IE" w:eastAsia="en-IE"/>
          </w:rPr>
          <w:t>www.qqi.ie</w:t>
        </w:r>
      </w:hyperlink>
      <w:r w:rsidRPr="00D97BBB">
        <w:rPr>
          <w:rFonts w:ascii="Arial" w:hAnsi="Arial" w:cs="Arial"/>
          <w:color w:val="000000"/>
          <w:lang w:val="en-IE" w:eastAsia="en-IE"/>
        </w:rPr>
        <w:t>.</w:t>
      </w:r>
    </w:p>
    <w:p w:rsidR="001A729B" w:rsidRPr="00C475E6" w:rsidRDefault="001A729B" w:rsidP="001A729B">
      <w:pPr>
        <w:pStyle w:val="ListParagraph"/>
        <w:autoSpaceDE w:val="0"/>
        <w:autoSpaceDN w:val="0"/>
        <w:adjustRightInd w:val="0"/>
        <w:spacing w:line="240" w:lineRule="atLeast"/>
        <w:ind w:left="360"/>
        <w:jc w:val="both"/>
        <w:rPr>
          <w:rFonts w:ascii="Arial" w:hAnsi="Arial" w:cs="Arial"/>
          <w:lang w:val="en-IE" w:eastAsia="en-IE"/>
        </w:rPr>
      </w:pPr>
    </w:p>
    <w:p w:rsidR="001A729B" w:rsidRPr="00C475E6" w:rsidRDefault="001A729B" w:rsidP="001A729B">
      <w:pPr>
        <w:rPr>
          <w:rFonts w:cs="Arial"/>
          <w:bCs/>
        </w:rPr>
      </w:pPr>
      <w:r w:rsidRPr="00C475E6">
        <w:rPr>
          <w:rFonts w:cs="Arial"/>
          <w:bCs/>
        </w:rPr>
        <w:t>* Dormant = you retain your place on the panel but you are not contacted about opportunities</w:t>
      </w:r>
    </w:p>
    <w:p w:rsidR="006A0D28" w:rsidRDefault="006A0D28" w:rsidP="00D808E4">
      <w:pPr>
        <w:ind w:left="360"/>
        <w:rPr>
          <w:rFonts w:cs="Arial"/>
          <w:b/>
        </w:rPr>
      </w:pPr>
    </w:p>
    <w:p w:rsidR="00541A2C" w:rsidRDefault="00541A2C" w:rsidP="00D808E4">
      <w:pPr>
        <w:ind w:left="360"/>
        <w:rPr>
          <w:rFonts w:cs="Arial"/>
          <w:b/>
        </w:rPr>
      </w:pPr>
    </w:p>
    <w:p w:rsidR="00541A2C" w:rsidRDefault="00541A2C" w:rsidP="001A729B">
      <w:pPr>
        <w:rPr>
          <w:rFonts w:cs="Arial"/>
          <w:b/>
        </w:rPr>
      </w:pPr>
    </w:p>
    <w:p w:rsidR="00541A2C" w:rsidRDefault="00541A2C"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9A7DCC" w:rsidRDefault="00905157" w:rsidP="00905157">
      <w:pPr>
        <w:rPr>
          <w:rFonts w:cs="Arial"/>
          <w:b/>
          <w:i/>
        </w:rPr>
      </w:pPr>
      <w:r w:rsidRPr="009A7DCC">
        <w:rPr>
          <w:rFonts w:cs="Arial"/>
          <w:i/>
        </w:rPr>
        <w:t xml:space="preserve">* </w:t>
      </w:r>
      <w:r w:rsidR="009A7DCC" w:rsidRPr="009A7DCC">
        <w:rPr>
          <w:rFonts w:cs="Arial"/>
          <w:i/>
        </w:rPr>
        <w:t>Candidates successful at interview and who are not in possession of an employment permit will remain dormant on the panel until Labour Market Testing has been completed. Please note that you cannot start a job or enter employment until the HSE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7"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Default="0013074D" w:rsidP="0013074D">
      <w:pPr>
        <w:rPr>
          <w:rFonts w:cs="Arial"/>
          <w:b/>
        </w:rPr>
      </w:pPr>
      <w:r w:rsidRPr="00CC53F5">
        <w:rPr>
          <w:rFonts w:cs="Arial"/>
        </w:rPr>
        <w:t>The HSE welcomes applications from suitably qualified Non-EEA Nationals that have refugee status.  At the time of application you will need to submit documentary evidence which confirms your refugee status</w:t>
      </w: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AF21A4" w:rsidP="006158B7">
      <w:pPr>
        <w:ind w:left="-360"/>
        <w:jc w:val="both"/>
        <w:rPr>
          <w:rFonts w:cs="Arial"/>
        </w:rPr>
      </w:pPr>
      <w:hyperlink r:id="rId18"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AF21A4" w:rsidP="006158B7">
      <w:pPr>
        <w:ind w:left="-360"/>
        <w:jc w:val="both"/>
        <w:rPr>
          <w:rFonts w:cs="Arial"/>
        </w:rPr>
      </w:pPr>
      <w:hyperlink r:id="rId19"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AF21A4"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AF21A4" w:rsidP="006158B7">
      <w:pPr>
        <w:ind w:left="-360"/>
        <w:jc w:val="both"/>
        <w:rPr>
          <w:rFonts w:cs="Arial"/>
        </w:rPr>
      </w:pPr>
      <w:hyperlink r:id="rId21"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9008B7" w:rsidRDefault="00DC73B4" w:rsidP="00DC73B4">
      <w:pPr>
        <w:jc w:val="both"/>
        <w:rPr>
          <w:rFonts w:cs="Arial"/>
        </w:rPr>
      </w:pPr>
      <w:r w:rsidRPr="009008B7">
        <w:rPr>
          <w:rFonts w:cs="Arial"/>
          <w:bCs/>
        </w:rPr>
        <w:t xml:space="preserve">In this appendix we outline how individual posts are notified to candidates who are successful at interview and are placed on the recruitment panel in order of merit. </w:t>
      </w:r>
      <w:r w:rsidRPr="009008B7">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DC73B4" w:rsidRPr="009008B7" w:rsidRDefault="00DC73B4" w:rsidP="00DC73B4">
      <w:pPr>
        <w:jc w:val="both"/>
        <w:rPr>
          <w:rFonts w:cs="Arial"/>
        </w:rPr>
      </w:pPr>
    </w:p>
    <w:p w:rsidR="00DC73B4" w:rsidRPr="009008B7" w:rsidRDefault="00DC73B4" w:rsidP="00DC73B4">
      <w:pPr>
        <w:jc w:val="both"/>
        <w:rPr>
          <w:rFonts w:cs="Arial"/>
          <w:b/>
        </w:rPr>
      </w:pPr>
      <w:r w:rsidRPr="009008B7">
        <w:rPr>
          <w:rFonts w:cs="Arial"/>
          <w:b/>
        </w:rPr>
        <w:t>Frequently used terms:</w:t>
      </w:r>
    </w:p>
    <w:p w:rsidR="00DC73B4" w:rsidRPr="009008B7" w:rsidRDefault="00DC73B4" w:rsidP="00DC73B4">
      <w:pPr>
        <w:jc w:val="both"/>
        <w:rPr>
          <w:rFonts w:cs="Arial"/>
          <w:bCs/>
          <w:iCs/>
        </w:rPr>
      </w:pPr>
      <w:r w:rsidRPr="009008B7">
        <w:rPr>
          <w:rFonts w:cs="Arial"/>
          <w:b/>
        </w:rPr>
        <w:t xml:space="preserve">Expression of Interest: </w:t>
      </w:r>
      <w:r w:rsidRPr="009008B7">
        <w:rPr>
          <w:rFonts w:cs="Arial"/>
          <w:bCs/>
          <w:iCs/>
        </w:rPr>
        <w:t>An expression of interest simply means that you indicate that you would be interested in this job should it be offered to you.</w:t>
      </w:r>
    </w:p>
    <w:p w:rsidR="00DC73B4" w:rsidRPr="009008B7" w:rsidRDefault="00DC73B4" w:rsidP="00DC73B4">
      <w:pPr>
        <w:jc w:val="both"/>
        <w:rPr>
          <w:rFonts w:cs="Arial"/>
          <w:b/>
        </w:rPr>
      </w:pPr>
    </w:p>
    <w:p w:rsidR="00DC73B4" w:rsidRPr="009008B7" w:rsidRDefault="00DC73B4" w:rsidP="00DC73B4">
      <w:pPr>
        <w:jc w:val="both"/>
        <w:rPr>
          <w:rFonts w:cs="Arial"/>
        </w:rPr>
      </w:pPr>
      <w:r w:rsidRPr="001B2788">
        <w:rPr>
          <w:rFonts w:cs="Arial"/>
          <w:b/>
          <w:color w:val="FF0000"/>
        </w:rPr>
        <w:t>Recommendation to Proceed</w:t>
      </w:r>
      <w:r w:rsidRPr="001B2788">
        <w:rPr>
          <w:rFonts w:cs="Arial"/>
          <w:color w:val="FF0000"/>
        </w:rPr>
        <w:t xml:space="preserve">: </w:t>
      </w:r>
      <w:r w:rsidRPr="009008B7">
        <w:rPr>
          <w:rFonts w:cs="Arial"/>
        </w:rPr>
        <w:t>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DC73B4" w:rsidRPr="009008B7" w:rsidRDefault="00DC73B4" w:rsidP="00DC73B4">
      <w:pPr>
        <w:jc w:val="both"/>
        <w:rPr>
          <w:rFonts w:cs="Arial"/>
        </w:rPr>
      </w:pPr>
    </w:p>
    <w:p w:rsidR="00DC73B4" w:rsidRPr="009008B7" w:rsidRDefault="00DC73B4" w:rsidP="00DC73B4">
      <w:pPr>
        <w:jc w:val="both"/>
        <w:rPr>
          <w:rFonts w:cs="Arial"/>
        </w:rPr>
      </w:pPr>
      <w:r w:rsidRPr="009008B7">
        <w:rPr>
          <w:rFonts w:cs="Arial"/>
          <w:b/>
        </w:rPr>
        <w:t>Order of Merit</w:t>
      </w:r>
      <w:r w:rsidRPr="009008B7">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9008B7" w:rsidRDefault="00DC73B4" w:rsidP="00DC73B4">
      <w:pPr>
        <w:jc w:val="both"/>
        <w:rPr>
          <w:rFonts w:cs="Arial"/>
        </w:rPr>
      </w:pPr>
    </w:p>
    <w:p w:rsidR="00DC73B4" w:rsidRPr="009008B7" w:rsidRDefault="00DC73B4" w:rsidP="00DC73B4">
      <w:pPr>
        <w:jc w:val="both"/>
        <w:rPr>
          <w:rFonts w:cs="Arial"/>
          <w:b/>
        </w:rPr>
      </w:pPr>
      <w:r w:rsidRPr="009008B7">
        <w:rPr>
          <w:rFonts w:cs="Arial"/>
          <w:b/>
        </w:rPr>
        <w:t>Expression of Interest</w:t>
      </w:r>
    </w:p>
    <w:p w:rsidR="00DC73B4" w:rsidRPr="009008B7" w:rsidRDefault="00DC73B4" w:rsidP="00DC73B4">
      <w:pPr>
        <w:numPr>
          <w:ilvl w:val="0"/>
          <w:numId w:val="11"/>
        </w:numPr>
        <w:shd w:val="clear" w:color="auto" w:fill="FFFFFF"/>
        <w:jc w:val="both"/>
        <w:rPr>
          <w:rFonts w:cs="Arial"/>
        </w:rPr>
      </w:pPr>
      <w:r w:rsidRPr="009008B7">
        <w:rPr>
          <w:rFonts w:cs="Arial"/>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DC73B4">
      <w:pPr>
        <w:spacing w:after="160" w:line="259" w:lineRule="auto"/>
        <w:rPr>
          <w:rFonts w:cs="Arial"/>
          <w:b/>
          <w:bCs/>
        </w:rPr>
      </w:pPr>
      <w:r w:rsidRPr="009008B7">
        <w:rPr>
          <w:rFonts w:cs="Arial"/>
          <w:b/>
          <w:bCs/>
        </w:rPr>
        <w:br w:type="page"/>
      </w:r>
    </w:p>
    <w:p w:rsidR="00DC73B4" w:rsidRPr="009008B7" w:rsidRDefault="00DC73B4" w:rsidP="00DC73B4">
      <w:pPr>
        <w:shd w:val="clear" w:color="auto" w:fill="FFFFFF"/>
        <w:jc w:val="both"/>
        <w:rPr>
          <w:rFonts w:cs="Arial"/>
        </w:rPr>
      </w:pP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2"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3"/>
      <w:footerReference w:type="first" r:id="rId24"/>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88" w:rsidRDefault="00D41788">
      <w:r>
        <w:separator/>
      </w:r>
    </w:p>
  </w:endnote>
  <w:endnote w:type="continuationSeparator" w:id="0">
    <w:p w:rsidR="00D41788" w:rsidRDefault="00D4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100DA6" w:rsidRDefault="00950FF2" w:rsidP="00BE366C">
    <w:pPr>
      <w:pStyle w:val="Footer"/>
      <w:tabs>
        <w:tab w:val="left" w:pos="1290"/>
      </w:tabs>
      <w:rPr>
        <w:rFonts w:ascii="Arial" w:hAnsi="Arial"/>
        <w:iCs/>
        <w:color w:val="000000" w:themeColor="text1"/>
        <w:sz w:val="20"/>
      </w:rPr>
    </w:pPr>
    <w:r>
      <w:rPr>
        <w:rFonts w:ascii="Arial" w:hAnsi="Arial"/>
        <w:iCs/>
        <w:sz w:val="20"/>
      </w:rPr>
      <w:t>NRS11943 Clinical Engineering Technician, Senior</w:t>
    </w:r>
    <w:r w:rsidR="00CA4FC3">
      <w:rPr>
        <w:rFonts w:ascii="Arial" w:hAnsi="Arial"/>
        <w:iCs/>
        <w:sz w:val="20"/>
      </w:rPr>
      <w:t xml:space="preserve"> </w:t>
    </w:r>
    <w:r w:rsidR="00CA4FC3" w:rsidRPr="00100DA6">
      <w:rPr>
        <w:rFonts w:ascii="Arial" w:hAnsi="Arial"/>
        <w:iCs/>
        <w:color w:val="FF0000"/>
        <w:sz w:val="20"/>
      </w:rPr>
      <w:tab/>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AF21A4">
      <w:rPr>
        <w:rFonts w:ascii="Arial" w:hAnsi="Arial" w:cs="Arial"/>
        <w:noProof/>
        <w:sz w:val="20"/>
      </w:rPr>
      <w:t>5</w:t>
    </w:r>
    <w:r w:rsidR="00CA4FC3"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88" w:rsidRDefault="00D41788">
      <w:r>
        <w:separator/>
      </w:r>
    </w:p>
  </w:footnote>
  <w:footnote w:type="continuationSeparator" w:id="0">
    <w:p w:rsidR="00D41788" w:rsidRDefault="00D4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51DA86BE"/>
    <w:lvl w:ilvl="0" w:tplc="99EA1036">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8"/>
  </w:num>
  <w:num w:numId="3">
    <w:abstractNumId w:val="4"/>
  </w:num>
  <w:num w:numId="4">
    <w:abstractNumId w:val="1"/>
  </w:num>
  <w:num w:numId="5">
    <w:abstractNumId w:val="11"/>
  </w:num>
  <w:num w:numId="6">
    <w:abstractNumId w:val="13"/>
  </w:num>
  <w:num w:numId="7">
    <w:abstractNumId w:val="5"/>
  </w:num>
  <w:num w:numId="8">
    <w:abstractNumId w:val="10"/>
  </w:num>
  <w:num w:numId="9">
    <w:abstractNumId w:val="2"/>
  </w:num>
  <w:num w:numId="10">
    <w:abstractNumId w:val="6"/>
  </w:num>
  <w:num w:numId="11">
    <w:abstractNumId w:val="3"/>
  </w:num>
  <w:num w:numId="12">
    <w:abstractNumId w:val="12"/>
  </w:num>
  <w:num w:numId="13">
    <w:abstractNumId w:val="9"/>
  </w:num>
  <w:num w:numId="14">
    <w:abstractNumId w:val="14"/>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A729B"/>
    <w:rsid w:val="001B392B"/>
    <w:rsid w:val="001B3D32"/>
    <w:rsid w:val="001B54B3"/>
    <w:rsid w:val="001B6F92"/>
    <w:rsid w:val="001B7D39"/>
    <w:rsid w:val="001C6A33"/>
    <w:rsid w:val="001D09DA"/>
    <w:rsid w:val="001E1D56"/>
    <w:rsid w:val="00200746"/>
    <w:rsid w:val="00207332"/>
    <w:rsid w:val="00217452"/>
    <w:rsid w:val="00227C3D"/>
    <w:rsid w:val="0024216E"/>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D19FA"/>
    <w:rsid w:val="003D3BC4"/>
    <w:rsid w:val="003D7284"/>
    <w:rsid w:val="003D7A6B"/>
    <w:rsid w:val="003E1D98"/>
    <w:rsid w:val="003E2F1B"/>
    <w:rsid w:val="00400EA6"/>
    <w:rsid w:val="004020F2"/>
    <w:rsid w:val="0040601D"/>
    <w:rsid w:val="00422BE8"/>
    <w:rsid w:val="00425E47"/>
    <w:rsid w:val="00427434"/>
    <w:rsid w:val="00433275"/>
    <w:rsid w:val="00445012"/>
    <w:rsid w:val="00450960"/>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1288C"/>
    <w:rsid w:val="00523F77"/>
    <w:rsid w:val="00525A77"/>
    <w:rsid w:val="005360D7"/>
    <w:rsid w:val="00536EF5"/>
    <w:rsid w:val="00537574"/>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A2296"/>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7CA3"/>
    <w:rsid w:val="00950FF2"/>
    <w:rsid w:val="00951BB5"/>
    <w:rsid w:val="009640CA"/>
    <w:rsid w:val="00986710"/>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21A4"/>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A5942"/>
    <w:rsid w:val="00BC4E29"/>
    <w:rsid w:val="00BC59A3"/>
    <w:rsid w:val="00BE0146"/>
    <w:rsid w:val="00BE366C"/>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4E"/>
    <w:rsid w:val="00CB30D7"/>
    <w:rsid w:val="00CB3D91"/>
    <w:rsid w:val="00CB6936"/>
    <w:rsid w:val="00CC125F"/>
    <w:rsid w:val="00CC153A"/>
    <w:rsid w:val="00CD5382"/>
    <w:rsid w:val="00CD59D9"/>
    <w:rsid w:val="00CE1446"/>
    <w:rsid w:val="00CE1FDE"/>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C38"/>
    <w:rsid w:val="00D92CE9"/>
    <w:rsid w:val="00D970C1"/>
    <w:rsid w:val="00DA7704"/>
    <w:rsid w:val="00DB5784"/>
    <w:rsid w:val="00DC07A1"/>
    <w:rsid w:val="00DC0BD4"/>
    <w:rsid w:val="00DC5560"/>
    <w:rsid w:val="00DC712F"/>
    <w:rsid w:val="00DC73B4"/>
    <w:rsid w:val="00DD5B8E"/>
    <w:rsid w:val="00DF21CC"/>
    <w:rsid w:val="00DF3037"/>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40AC4E20"/>
  <w15:docId w15:val="{F7CF8B8D-9D37-48EC-A938-E24C7DC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privacy-statement/" TargetMode="External"/><Relationship Id="rId18" Type="http://schemas.openxmlformats.org/officeDocument/2006/relationships/hyperlink" Target="http://www.police.uk/fo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lice.govt.nz" TargetMode="Externa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s://dbei.gov.ie/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qi.ie"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recruitment-proces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footer" Target="footer1.xml"/><Relationship Id="rId10" Type="http://schemas.openxmlformats.org/officeDocument/2006/relationships/hyperlink" Target="mailto:joborders@hse.ie"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image" Target="cid:image005.jpg@01D7F19D.CB96B4D0" TargetMode="External"/><Relationship Id="rId14" Type="http://schemas.openxmlformats.org/officeDocument/2006/relationships/hyperlink" Target="https://www.hse.ie/eng/gdpr" TargetMode="External"/><Relationship Id="rId22" Type="http://schemas.openxmlformats.org/officeDocument/2006/relationships/hyperlink" Target="mailto:asknr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873F0-4083-4AE6-8A4B-BD256703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5253</Words>
  <Characters>28368</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33554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Martina McInerney</cp:lastModifiedBy>
  <cp:revision>2</cp:revision>
  <cp:lastPrinted>2020-03-25T10:41:00Z</cp:lastPrinted>
  <dcterms:created xsi:type="dcterms:W3CDTF">2022-03-21T10:08:00Z</dcterms:created>
  <dcterms:modified xsi:type="dcterms:W3CDTF">2022-03-21T10:08:00Z</dcterms:modified>
</cp:coreProperties>
</file>